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8AF" w:rsidRDefault="00EE48AF" w:rsidP="00EE48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АБ-1</w:t>
      </w:r>
    </w:p>
    <w:p w:rsidR="00EE48AF" w:rsidRDefault="00EE48AF" w:rsidP="00EE48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Өтпелі процесстер</w:t>
      </w:r>
    </w:p>
    <w:p w:rsidR="00EE48AF" w:rsidRPr="00EE48AF" w:rsidRDefault="00EE48AF" w:rsidP="00EE48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48AF">
        <w:rPr>
          <w:rFonts w:ascii="Times New Roman" w:hAnsi="Times New Roman" w:cs="Times New Roman"/>
          <w:b/>
          <w:sz w:val="28"/>
          <w:szCs w:val="28"/>
          <w:lang w:val="kk-KZ"/>
        </w:rPr>
        <w:t>Нұсқа №</w:t>
      </w:r>
      <w:r w:rsidRPr="00EE48AF">
        <w:rPr>
          <w:rFonts w:ascii="Times New Roman" w:hAnsi="Times New Roman" w:cs="Times New Roman"/>
          <w:b/>
          <w:sz w:val="28"/>
          <w:szCs w:val="28"/>
        </w:rPr>
        <w:t>2</w:t>
      </w:r>
    </w:p>
    <w:p w:rsidR="00EE48AF" w:rsidRDefault="00EE48AF" w:rsidP="006861D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861D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Қоңдырғыда электрмеханикалық өтпелі процесс кезінде қандай қандай өзгерістер болады? </w:t>
      </w:r>
    </w:p>
    <w:p w:rsidR="00EE48AF" w:rsidRPr="00EE48AF" w:rsidRDefault="00EE48AF" w:rsidP="00EE48AF">
      <w:pPr>
        <w:pStyle w:val="a5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861D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Егер қысқа тұйықталу тогы желі генераторының параметріне әсер етсепе, онда бұл процесс аталады? </w:t>
      </w:r>
    </w:p>
    <w:p w:rsidR="00EE48AF" w:rsidRPr="00EE48AF" w:rsidRDefault="00EE48AF" w:rsidP="00EE48AF">
      <w:pPr>
        <w:pStyle w:val="a5"/>
        <w:rPr>
          <w:rFonts w:ascii="Times New Roman" w:hAnsi="Times New Roman" w:cs="Times New Roman"/>
          <w:sz w:val="24"/>
          <w:szCs w:val="24"/>
          <w:lang w:val="kk-KZ"/>
        </w:rPr>
      </w:pPr>
    </w:p>
    <w:p w:rsidR="006861D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>Фазалардың тұйықталуымен зақымданған магнит ағындарының өзара әсерлесуі болып табылады</w:t>
      </w:r>
      <w:r w:rsidR="00EE48AF" w:rsidRPr="00EE48AF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EE48AF" w:rsidRPr="00EE48AF" w:rsidRDefault="00EE48AF" w:rsidP="00EE48AF">
      <w:pPr>
        <w:pStyle w:val="a5"/>
        <w:rPr>
          <w:rFonts w:ascii="Times New Roman" w:hAnsi="Times New Roman" w:cs="Times New Roman"/>
          <w:sz w:val="24"/>
          <w:szCs w:val="24"/>
          <w:lang w:val="kk-KZ"/>
        </w:rPr>
      </w:pPr>
    </w:p>
    <w:p w:rsidR="006861D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Электрқоңдырғы элементтерінің температурасын рұқсат етілгеннен асып кетуін тудыратын әсер аталады </w:t>
      </w:r>
    </w:p>
    <w:p w:rsidR="00EE48AF" w:rsidRPr="00EE48AF" w:rsidRDefault="00EE48AF" w:rsidP="00EE48AF">
      <w:pPr>
        <w:pStyle w:val="a5"/>
        <w:rPr>
          <w:rFonts w:ascii="Times New Roman" w:hAnsi="Times New Roman" w:cs="Times New Roman"/>
          <w:sz w:val="24"/>
          <w:szCs w:val="24"/>
          <w:lang w:val="kk-KZ"/>
        </w:rPr>
      </w:pPr>
    </w:p>
    <w:p w:rsidR="006861D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Өтпелі процесс түрі бойынша барлық қысқа тұйықталулар бөлінеді </w:t>
      </w:r>
    </w:p>
    <w:p w:rsidR="00EE48AF" w:rsidRPr="00EE48AF" w:rsidRDefault="00EE48AF" w:rsidP="00EE48AF">
      <w:pPr>
        <w:pStyle w:val="a5"/>
        <w:rPr>
          <w:rFonts w:ascii="Times New Roman" w:hAnsi="Times New Roman" w:cs="Times New Roman"/>
          <w:sz w:val="24"/>
          <w:szCs w:val="24"/>
          <w:lang w:val="kk-KZ"/>
        </w:rPr>
      </w:pPr>
    </w:p>
    <w:p w:rsidR="006861D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Өзгеріссіз кернеу шиналарынан қоректенетін тізбектегі қысқа тұйықталу кезіндегі өтпелі процессті электрмагниттік қысқа тұйықталуға жатқызуға бола ма? </w:t>
      </w:r>
    </w:p>
    <w:p w:rsidR="00EE48AF" w:rsidRPr="00EE48AF" w:rsidRDefault="00EE48AF" w:rsidP="00EE48AF">
      <w:pPr>
        <w:pStyle w:val="a5"/>
        <w:rPr>
          <w:rFonts w:ascii="Times New Roman" w:hAnsi="Times New Roman" w:cs="Times New Roman"/>
          <w:sz w:val="24"/>
          <w:szCs w:val="24"/>
          <w:lang w:val="kk-KZ"/>
        </w:rPr>
      </w:pPr>
    </w:p>
    <w:p w:rsidR="006861D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Оған қосылатын тізбекте токтың кез келген өзгерісі кезінде шығыстарында кернеу өзгермейтін қорек көзі аталады? </w:t>
      </w:r>
    </w:p>
    <w:p w:rsidR="00EE48AF" w:rsidRPr="00EE48AF" w:rsidRDefault="00EE48AF" w:rsidP="00EE48AF">
      <w:pPr>
        <w:pStyle w:val="a5"/>
        <w:rPr>
          <w:rFonts w:ascii="Times New Roman" w:hAnsi="Times New Roman" w:cs="Times New Roman"/>
          <w:sz w:val="24"/>
          <w:szCs w:val="24"/>
          <w:lang w:val="kk-KZ"/>
        </w:rPr>
      </w:pPr>
    </w:p>
    <w:p w:rsidR="006861D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Өзгеріссіз кернеу шиналары бар қорек көзінің жүйесінде электрмагниттік процесс сипатталады </w:t>
      </w:r>
    </w:p>
    <w:p w:rsidR="00EE48AF" w:rsidRPr="00EE48AF" w:rsidRDefault="00EE48AF" w:rsidP="00EE48AF">
      <w:pPr>
        <w:pStyle w:val="a5"/>
        <w:rPr>
          <w:rFonts w:ascii="Times New Roman" w:hAnsi="Times New Roman" w:cs="Times New Roman"/>
          <w:sz w:val="24"/>
          <w:szCs w:val="24"/>
          <w:lang w:val="kk-KZ"/>
        </w:rPr>
      </w:pPr>
    </w:p>
    <w:p w:rsidR="00EE48AF" w:rsidRPr="00EE48A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>№1 участіктегі ҚТ тоғының өту ұзақтығы аңықталынады</w:t>
      </w:r>
      <w:r w:rsidRPr="00EE48AF">
        <w:rPr>
          <w:rFonts w:ascii="Times New Roman" w:hAnsi="Times New Roman" w:cs="Times New Roman"/>
          <w:sz w:val="24"/>
          <w:szCs w:val="24"/>
        </w:rPr>
        <w:object w:dxaOrig="12116" w:dyaOrig="35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in;height:134.7pt" o:ole="" o:allowoverlap="f">
            <v:imagedata r:id="rId5" o:title="" cropbottom="4033f"/>
          </v:shape>
          <o:OLEObject Type="Embed" ProgID="Visio.Drawing.6" ShapeID="_x0000_i1025" DrawAspect="Content" ObjectID="_1524982964" r:id="rId6"/>
        </w:object>
      </w:r>
    </w:p>
    <w:p w:rsidR="006861DF" w:rsidRPr="00EE48AF" w:rsidRDefault="00EE48A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6861DF"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№1 участіктегі симметриялы ҚТ толық тогының шамасы тәуелді - </w:t>
      </w:r>
      <w:r w:rsidR="006861DF" w:rsidRPr="00EE48AF">
        <w:rPr>
          <w:rFonts w:ascii="Times New Roman" w:hAnsi="Times New Roman" w:cs="Times New Roman"/>
          <w:sz w:val="24"/>
          <w:szCs w:val="24"/>
        </w:rPr>
        <w:object w:dxaOrig="12116" w:dyaOrig="3593">
          <v:shape id="_x0000_i1026" type="#_x0000_t75" style="width:7in;height:134.7pt" o:ole="" o:allowoverlap="f">
            <v:imagedata r:id="rId5" o:title="" cropbottom="4033f"/>
          </v:shape>
          <o:OLEObject Type="Embed" ProgID="Visio.Drawing.6" ShapeID="_x0000_i1026" DrawAspect="Content" ObjectID="_1524982965" r:id="rId7"/>
        </w:object>
      </w: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6861DF" w:rsidRPr="00EE48A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lastRenderedPageBreak/>
        <w:t>№1 участіктегі токтың бастапқы мәні ҚТ тогының қандай құраушысымен  анықталынады</w:t>
      </w:r>
      <w:r w:rsidRPr="00EE48AF">
        <w:rPr>
          <w:rFonts w:ascii="Times New Roman" w:hAnsi="Times New Roman" w:cs="Times New Roman"/>
          <w:sz w:val="24"/>
          <w:szCs w:val="24"/>
        </w:rPr>
        <w:object w:dxaOrig="12116" w:dyaOrig="3593">
          <v:shape id="_x0000_i1027" type="#_x0000_t75" style="width:7in;height:134.7pt" o:ole="" o:allowoverlap="f">
            <v:imagedata r:id="rId5" o:title="" cropbottom="4033f"/>
          </v:shape>
          <o:OLEObject Type="Embed" ProgID="Visio.Drawing.6" ShapeID="_x0000_i1027" DrawAspect="Content" ObjectID="_1524982966" r:id="rId8"/>
        </w:object>
      </w:r>
      <w:r w:rsidR="00EE48AF"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6861DF" w:rsidRPr="00EE48A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>Қысқа тұйықталуы бар жүйедегі түр графигі нені сипаттайды</w:t>
      </w:r>
      <w:r w:rsidRPr="00EE48A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21865" cy="199580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865" cy="1995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1DF" w:rsidRPr="00EE48AF" w:rsidRDefault="006861DF" w:rsidP="006861D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ab/>
      </w:r>
    </w:p>
    <w:p w:rsidR="006861DF" w:rsidRPr="00EE48A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Өзгеріссіз кернеу шиналарынан қоректенгенде өтпелі процесстін қандай параметрі </w:t>
      </w:r>
      <w:r w:rsidRPr="00EE48AF">
        <w:rPr>
          <w:rFonts w:ascii="Times New Roman" w:hAnsi="Times New Roman" w:cs="Times New Roman"/>
          <w:position w:val="-34"/>
          <w:sz w:val="24"/>
          <w:szCs w:val="24"/>
        </w:rPr>
        <w:object w:dxaOrig="4080" w:dyaOrig="780">
          <v:shape id="_x0000_i1028" type="#_x0000_t75" style="width:204.2pt;height:38.5pt" o:ole="">
            <v:imagedata r:id="rId10" o:title=""/>
          </v:shape>
          <o:OLEObject Type="Embed" ProgID="Equation.3" ShapeID="_x0000_i1028" DrawAspect="Content" ObjectID="_1524982967" r:id="rId11"/>
        </w:object>
      </w: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 өрнегімен анықталады</w:t>
      </w:r>
    </w:p>
    <w:p w:rsidR="006861DF" w:rsidRPr="00EE48AF" w:rsidRDefault="006861DF" w:rsidP="006861D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ab/>
      </w:r>
    </w:p>
    <w:p w:rsidR="006861DF" w:rsidRPr="00EE48A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Өзгеріссіз кернеу шиналарынан қоректенгенде өтпелі процесстін қандай параметрі </w:t>
      </w:r>
      <w:r w:rsidRPr="00EE48AF">
        <w:rPr>
          <w:rFonts w:ascii="Times New Roman" w:hAnsi="Times New Roman" w:cs="Times New Roman"/>
          <w:position w:val="-34"/>
          <w:sz w:val="24"/>
          <w:szCs w:val="24"/>
        </w:rPr>
        <w:object w:dxaOrig="3100" w:dyaOrig="780">
          <v:shape id="_x0000_i1029" type="#_x0000_t75" style="width:154.55pt;height:38.5pt" o:ole="">
            <v:imagedata r:id="rId12" o:title=""/>
          </v:shape>
          <o:OLEObject Type="Embed" ProgID="Equation.3" ShapeID="_x0000_i1029" DrawAspect="Content" ObjectID="_1524982968" r:id="rId13"/>
        </w:object>
      </w: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 өрнегімен анықталады</w:t>
      </w:r>
    </w:p>
    <w:p w:rsidR="006861DF" w:rsidRPr="00EE48AF" w:rsidRDefault="006861DF" w:rsidP="006861D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861DF" w:rsidRPr="00EE48AF" w:rsidRDefault="006861DF" w:rsidP="006861D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Өзгеріссіз кернеу шиналарынан қоректенгенде өтпелі процесстін қандай параметрі </w:t>
      </w:r>
      <w:r w:rsidRPr="00EE48AF">
        <w:rPr>
          <w:rFonts w:ascii="Times New Roman" w:hAnsi="Times New Roman" w:cs="Times New Roman"/>
          <w:position w:val="-12"/>
          <w:sz w:val="24"/>
          <w:szCs w:val="24"/>
        </w:rPr>
        <w:object w:dxaOrig="1200" w:dyaOrig="400">
          <v:shape id="_x0000_i1030" type="#_x0000_t75" style="width:60.2pt;height:19.85pt" o:ole="">
            <v:imagedata r:id="rId14" o:title=""/>
          </v:shape>
          <o:OLEObject Type="Embed" ProgID="Equation.3" ShapeID="_x0000_i1030" DrawAspect="Content" ObjectID="_1524982969" r:id="rId15"/>
        </w:object>
      </w:r>
      <w:r w:rsidRPr="00EE48AF">
        <w:rPr>
          <w:rFonts w:ascii="Times New Roman" w:hAnsi="Times New Roman" w:cs="Times New Roman"/>
          <w:sz w:val="24"/>
          <w:szCs w:val="24"/>
          <w:lang w:val="kk-KZ"/>
        </w:rPr>
        <w:t xml:space="preserve"> өрнегімен анықталады</w:t>
      </w:r>
    </w:p>
    <w:p w:rsidR="005221EF" w:rsidRPr="00EE48AF" w:rsidRDefault="005221EF" w:rsidP="006861D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sectPr w:rsidR="005221EF" w:rsidRPr="00EE48AF" w:rsidSect="006861DF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938C1"/>
    <w:multiLevelType w:val="hybridMultilevel"/>
    <w:tmpl w:val="043CCC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13055C"/>
    <w:multiLevelType w:val="hybridMultilevel"/>
    <w:tmpl w:val="4BA6AC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316516"/>
    <w:rsid w:val="001C3F57"/>
    <w:rsid w:val="00316516"/>
    <w:rsid w:val="005221EF"/>
    <w:rsid w:val="006861DF"/>
    <w:rsid w:val="00A47472"/>
    <w:rsid w:val="00EE4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1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6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61D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861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mtumenbayeva</cp:lastModifiedBy>
  <cp:revision>4</cp:revision>
  <dcterms:created xsi:type="dcterms:W3CDTF">2014-03-03T20:40:00Z</dcterms:created>
  <dcterms:modified xsi:type="dcterms:W3CDTF">2016-05-17T03:36:00Z</dcterms:modified>
</cp:coreProperties>
</file>